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8" w:rsidRPr="00F14B18" w:rsidRDefault="00F14B18" w:rsidP="00F14B18">
      <w:pPr>
        <w:spacing w:after="0"/>
        <w:ind w:right="-851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F14B18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Муниципальное автономное учреждение</w:t>
      </w:r>
    </w:p>
    <w:p w:rsidR="00F14B18" w:rsidRPr="00F14B18" w:rsidRDefault="00F14B18" w:rsidP="00F14B18">
      <w:pPr>
        <w:spacing w:after="0"/>
        <w:ind w:right="-851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F14B18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дополнительного образования  «</w:t>
      </w:r>
      <w:proofErr w:type="gramStart"/>
      <w:r w:rsidRPr="00F14B18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Казанская</w:t>
      </w:r>
      <w:proofErr w:type="gramEnd"/>
      <w:r w:rsidRPr="00F14B18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</w:t>
      </w:r>
    </w:p>
    <w:p w:rsidR="00F14B18" w:rsidRPr="00F14B18" w:rsidRDefault="00F14B18" w:rsidP="00F14B18">
      <w:pPr>
        <w:spacing w:after="0"/>
        <w:ind w:right="-851"/>
        <w:jc w:val="center"/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</w:pPr>
      <w:r w:rsidRPr="00F14B18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районная </w:t>
      </w:r>
      <w:proofErr w:type="spellStart"/>
      <w:r w:rsidRPr="00F14B18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>детско</w:t>
      </w:r>
      <w:proofErr w:type="spellEnd"/>
      <w:r w:rsidRPr="00F14B18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 – юношеская спортивная школа»</w:t>
      </w:r>
    </w:p>
    <w:p w:rsidR="00F14B18" w:rsidRPr="00F14B18" w:rsidRDefault="00F14B18" w:rsidP="00F14B18">
      <w:pPr>
        <w:ind w:right="-8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4B1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627420 Тюменская область, Казанский район, с. </w:t>
      </w:r>
      <w:proofErr w:type="gramStart"/>
      <w:r w:rsidRPr="00F14B1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Казанское</w:t>
      </w:r>
      <w:proofErr w:type="gramEnd"/>
      <w:r w:rsidRPr="00F14B1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ул. Больничная 50, тел/факс 4-15-44</w:t>
      </w:r>
    </w:p>
    <w:p w:rsidR="00F14B18" w:rsidRDefault="00F14B18" w:rsidP="00F14B18">
      <w:pPr>
        <w:spacing w:line="240" w:lineRule="auto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DC8" w:rsidRDefault="002E0DC8" w:rsidP="00F14B18">
      <w:pPr>
        <w:spacing w:line="240" w:lineRule="auto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E0DC8" w:rsidRDefault="002E0DC8" w:rsidP="00F14B18">
      <w:pPr>
        <w:spacing w:line="240" w:lineRule="auto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плана мероприятий</w:t>
      </w:r>
      <w:r w:rsidR="00F14B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предотвращению допинга в спорте и борьбы с ним</w:t>
      </w:r>
    </w:p>
    <w:p w:rsidR="002E0DC8" w:rsidRDefault="002E0DC8" w:rsidP="00F14B18">
      <w:pPr>
        <w:spacing w:line="240" w:lineRule="auto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Казанского муниципального района на 2021 год</w:t>
      </w:r>
    </w:p>
    <w:p w:rsidR="00F14B18" w:rsidRDefault="00F14B18" w:rsidP="00F14B18">
      <w:pPr>
        <w:spacing w:line="240" w:lineRule="auto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DC8" w:rsidRDefault="00F14B18" w:rsidP="00F14B18">
      <w:pPr>
        <w:spacing w:line="240" w:lineRule="auto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2021 г.</w:t>
      </w:r>
    </w:p>
    <w:tbl>
      <w:tblPr>
        <w:tblpPr w:leftFromText="180" w:rightFromText="180" w:bottomFromText="200" w:vertAnchor="text" w:horzAnchor="margin" w:tblpY="33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543"/>
        <w:gridCol w:w="1418"/>
        <w:gridCol w:w="2268"/>
        <w:gridCol w:w="2693"/>
      </w:tblGrid>
      <w:tr w:rsidR="002E0DC8" w:rsidTr="002E0D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2E0DC8" w:rsidTr="002E0D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антидопинговых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тренеров, тренеров-преподавателей и спортсменов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«Казанская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E0DC8" w:rsidTr="002E0D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по антидопинговому законодательству тренеров, тренеров-преподавателей при поступлении на работу с оформлением антидопингового обязательства, а также спортсменами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«Казанская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подписывается антидопинговое обязательство, в должностных инструкциях прописан пункт о соблюдении антидопинговых правил</w:t>
            </w:r>
          </w:p>
        </w:tc>
      </w:tr>
      <w:tr w:rsidR="002E0DC8" w:rsidTr="002E0D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учреждения  по антидопингу с постоянным и своевременным обновлением методического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«Казанская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размещена информация по антидопингу</w:t>
            </w:r>
          </w:p>
          <w:p w:rsidR="002E0DC8" w:rsidRDefault="00F1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E0D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http://xn--72-6kcqoq6c0cuc.xn--p1ai/</w:t>
              </w:r>
              <w:proofErr w:type="spellStart"/>
              <w:r w:rsidR="002E0D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svedeniya</w:t>
              </w:r>
              <w:proofErr w:type="spellEnd"/>
              <w:r w:rsidR="002E0D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E0D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dokumenty</w:t>
              </w:r>
              <w:proofErr w:type="spellEnd"/>
            </w:hyperlink>
          </w:p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C8" w:rsidTr="002E0D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антидопингу с постоянным и своевременным обновлением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Тренеры-преподаватели, заместитель по УВР 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«Казанская районная детско-юношеская спортивная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 w:rsidP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стендах учреждения имеется информация по антидопинговой деятельности, материалы обновляются по мере необходимости.</w:t>
            </w:r>
          </w:p>
        </w:tc>
      </w:tr>
      <w:tr w:rsidR="002E0DC8" w:rsidTr="002E0D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спортсменов об изменениях в Общероссийских антидопинговых правилах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 МАУ ДО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2E0DC8" w:rsidTr="002E0D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о последствиях допинга в спорте для здоровья спортсменов, об ответственности за нарушение антидопинговых правил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 МАУ ДО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блиц-опроса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НП, ТЭ, СП «Что мы знаем о допинге», просмотр презентации «Допинг и ответственность спортсменов за его употребление» группы СОЭ.</w:t>
            </w:r>
          </w:p>
        </w:tc>
      </w:tr>
      <w:tr w:rsidR="002E0DC8" w:rsidTr="002E0D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тренеров отделений антидопинговой направленности с родителями спортсменов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«Казанская районная детско-юношеская спортивная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через родительские чаты по вопросу антидопинговой политики Учреждения,  и по вопросу ответственности родителей за употребления допинга воспитанниками спортивной школы.</w:t>
            </w:r>
          </w:p>
        </w:tc>
      </w:tr>
      <w:tr w:rsidR="002E0DC8" w:rsidTr="002E0D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 антидопинга на тренерских совещаниях и планерках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Тренеры-преподаватели, заместитель по УВР, директор 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«Казанская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антидопинговых мероприятий в ДЮСШ и актуальных вопросов антидопинговой политики Учреждения на Педагогическом совете 11 января 2021 г.</w:t>
            </w:r>
          </w:p>
        </w:tc>
      </w:tr>
      <w:tr w:rsidR="002E0DC8" w:rsidTr="002E0D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ознакомительных мероприятиях (лекции,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по антидопинговой тематике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 организаторов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Тренера, заместитель по УВР, директор 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«Казанская районная детско-юношеская спортивная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C8" w:rsidRDefault="002E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0DC8" w:rsidRDefault="002E0DC8" w:rsidP="002E0DC8"/>
    <w:p w:rsidR="00685A0C" w:rsidRPr="00F14B18" w:rsidRDefault="00F14B18" w:rsidP="00F14B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B18">
        <w:rPr>
          <w:rFonts w:ascii="Times New Roman" w:hAnsi="Times New Roman" w:cs="Times New Roman"/>
          <w:sz w:val="24"/>
          <w:szCs w:val="24"/>
        </w:rPr>
        <w:t>За</w:t>
      </w:r>
      <w:bookmarkStart w:id="0" w:name="_GoBack"/>
      <w:bookmarkEnd w:id="0"/>
      <w:r w:rsidRPr="00F14B18">
        <w:rPr>
          <w:rFonts w:ascii="Times New Roman" w:hAnsi="Times New Roman" w:cs="Times New Roman"/>
          <w:sz w:val="24"/>
          <w:szCs w:val="24"/>
        </w:rPr>
        <w:t>меститель директора по УВР                   М.И. Сотникова</w:t>
      </w:r>
    </w:p>
    <w:sectPr w:rsidR="00685A0C" w:rsidRPr="00F14B18" w:rsidSect="002E0DC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98"/>
    <w:rsid w:val="000D1698"/>
    <w:rsid w:val="00236AB6"/>
    <w:rsid w:val="002E0DC8"/>
    <w:rsid w:val="005E2D1E"/>
    <w:rsid w:val="00685A0C"/>
    <w:rsid w:val="00F1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72-6kcqoq6c0cuc.xn--p1ai/svedeniya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5</cp:revision>
  <cp:lastPrinted>2021-05-04T05:15:00Z</cp:lastPrinted>
  <dcterms:created xsi:type="dcterms:W3CDTF">2021-02-15T14:04:00Z</dcterms:created>
  <dcterms:modified xsi:type="dcterms:W3CDTF">2021-05-04T05:16:00Z</dcterms:modified>
</cp:coreProperties>
</file>