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9" w:rsidRDefault="004A3E49" w:rsidP="00885617">
      <w:pPr>
        <w:pStyle w:val="1"/>
      </w:pPr>
    </w:p>
    <w:p w:rsidR="00885617" w:rsidRDefault="00885617" w:rsidP="00885617">
      <w:r>
        <w:rPr>
          <w:noProof/>
        </w:rPr>
        <w:lastRenderedPageBreak/>
        <w:drawing>
          <wp:inline distT="0" distB="0" distL="0" distR="0">
            <wp:extent cx="9251950" cy="6727891"/>
            <wp:effectExtent l="0" t="0" r="0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617" w:rsidRDefault="00885617" w:rsidP="00885617"/>
    <w:p w:rsidR="00885617" w:rsidRDefault="00885617" w:rsidP="00885617"/>
    <w:p w:rsidR="00885617" w:rsidRPr="00885617" w:rsidRDefault="00885617" w:rsidP="00885617"/>
    <w:tbl>
      <w:tblPr>
        <w:tblStyle w:val="a3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C6FE6" w:rsidTr="005374EB">
        <w:trPr>
          <w:jc w:val="right"/>
        </w:trPr>
        <w:tc>
          <w:tcPr>
            <w:tcW w:w="4501" w:type="dxa"/>
          </w:tcPr>
          <w:p w:rsidR="003C6FE6" w:rsidRPr="005374EB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>УТВЕРЖДАЮ</w:t>
            </w:r>
          </w:p>
          <w:p w:rsidR="003C6FE6" w:rsidRPr="005374EB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Директор МАУ </w:t>
            </w:r>
            <w:proofErr w:type="gramStart"/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>ДО</w:t>
            </w:r>
            <w:proofErr w:type="gramEnd"/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"Казанская районная ДЮСШ"</w:t>
            </w:r>
          </w:p>
          <w:p w:rsidR="003C6FE6" w:rsidRPr="005374EB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>________________А.В. Коротченко</w:t>
            </w:r>
          </w:p>
          <w:p w:rsidR="003C6FE6" w:rsidRPr="00BD3A63" w:rsidRDefault="003C6FE6" w:rsidP="005374EB">
            <w:pPr>
              <w:jc w:val="center"/>
              <w:rPr>
                <w:rFonts w:eastAsiaTheme="minorHAnsi"/>
                <w:b w:val="0"/>
                <w:sz w:val="28"/>
                <w:szCs w:val="28"/>
                <w:highlight w:val="yellow"/>
                <w:lang w:eastAsia="en-US"/>
              </w:rPr>
            </w:pPr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>«1</w:t>
            </w:r>
            <w:r w:rsid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» </w:t>
            </w:r>
            <w:r w:rsid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>сентября</w:t>
            </w:r>
            <w:r w:rsidRPr="005374EB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2022 г.</w:t>
            </w:r>
          </w:p>
        </w:tc>
      </w:tr>
    </w:tbl>
    <w:p w:rsidR="005A6A47" w:rsidRDefault="005A6A47" w:rsidP="00013069">
      <w:pPr>
        <w:jc w:val="right"/>
        <w:rPr>
          <w:rFonts w:eastAsiaTheme="minorHAnsi"/>
          <w:b w:val="0"/>
          <w:sz w:val="28"/>
          <w:szCs w:val="28"/>
          <w:lang w:eastAsia="en-US"/>
        </w:rPr>
      </w:pPr>
    </w:p>
    <w:p w:rsidR="00D324A0" w:rsidRDefault="00D324A0" w:rsidP="00013069">
      <w:pPr>
        <w:jc w:val="right"/>
        <w:rPr>
          <w:rFonts w:eastAsiaTheme="minorHAnsi"/>
          <w:b w:val="0"/>
          <w:sz w:val="28"/>
          <w:szCs w:val="28"/>
          <w:lang w:eastAsia="en-US"/>
        </w:rPr>
      </w:pPr>
    </w:p>
    <w:p w:rsidR="002B712A" w:rsidRPr="003C6FE6" w:rsidRDefault="00BD3A63" w:rsidP="002B712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Дорожная карта</w:t>
      </w:r>
      <w:r w:rsidR="002B712A" w:rsidRPr="003C6FE6">
        <w:rPr>
          <w:rFonts w:eastAsiaTheme="minorHAnsi"/>
          <w:sz w:val="28"/>
          <w:szCs w:val="28"/>
          <w:lang w:eastAsia="en-US"/>
        </w:rPr>
        <w:t xml:space="preserve"> реализации целевой модели наставничества </w:t>
      </w:r>
    </w:p>
    <w:p w:rsidR="002B712A" w:rsidRPr="003C6FE6" w:rsidRDefault="002B712A" w:rsidP="002B712A">
      <w:pPr>
        <w:jc w:val="center"/>
        <w:rPr>
          <w:rFonts w:eastAsiaTheme="minorHAnsi"/>
          <w:sz w:val="28"/>
          <w:szCs w:val="28"/>
          <w:lang w:eastAsia="en-US"/>
        </w:rPr>
      </w:pPr>
      <w:r w:rsidRPr="003C6FE6">
        <w:rPr>
          <w:rFonts w:eastAsiaTheme="minorHAnsi"/>
          <w:sz w:val="28"/>
          <w:szCs w:val="28"/>
          <w:lang w:eastAsia="en-US"/>
        </w:rPr>
        <w:t>в МАУ ДО "</w:t>
      </w:r>
      <w:proofErr w:type="gramStart"/>
      <w:r w:rsidR="000227FD" w:rsidRPr="003C6FE6">
        <w:rPr>
          <w:rFonts w:eastAsiaTheme="minorHAnsi"/>
          <w:sz w:val="28"/>
          <w:szCs w:val="28"/>
          <w:lang w:eastAsia="en-US"/>
        </w:rPr>
        <w:t>Казанская</w:t>
      </w:r>
      <w:proofErr w:type="gramEnd"/>
      <w:r w:rsidR="000227FD" w:rsidRPr="003C6FE6">
        <w:rPr>
          <w:rFonts w:eastAsiaTheme="minorHAnsi"/>
          <w:sz w:val="28"/>
          <w:szCs w:val="28"/>
          <w:lang w:eastAsia="en-US"/>
        </w:rPr>
        <w:t xml:space="preserve"> районная ДЮСШ</w:t>
      </w:r>
      <w:r w:rsidRPr="003C6FE6">
        <w:rPr>
          <w:rFonts w:eastAsiaTheme="minorHAnsi"/>
          <w:sz w:val="28"/>
          <w:szCs w:val="28"/>
          <w:lang w:eastAsia="en-US"/>
        </w:rPr>
        <w:t>" на</w:t>
      </w:r>
      <w:r w:rsidR="003C6FE6">
        <w:rPr>
          <w:rFonts w:eastAsiaTheme="minorHAnsi"/>
          <w:sz w:val="28"/>
          <w:szCs w:val="28"/>
          <w:lang w:eastAsia="en-US"/>
        </w:rPr>
        <w:t xml:space="preserve"> </w:t>
      </w:r>
      <w:r w:rsidR="00BD3A63">
        <w:rPr>
          <w:rFonts w:eastAsiaTheme="minorHAnsi"/>
          <w:sz w:val="28"/>
          <w:szCs w:val="28"/>
          <w:lang w:eastAsia="en-US"/>
        </w:rPr>
        <w:t>2022 - 2023 учебный год</w:t>
      </w:r>
      <w:r w:rsidR="003C6FE6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2423"/>
        <w:gridCol w:w="2924"/>
        <w:gridCol w:w="3996"/>
        <w:gridCol w:w="1932"/>
        <w:gridCol w:w="2593"/>
      </w:tblGrid>
      <w:tr w:rsidR="005A4504" w:rsidRPr="00D324A0" w:rsidTr="00464B8F">
        <w:trPr>
          <w:trHeight w:val="851"/>
        </w:trPr>
        <w:tc>
          <w:tcPr>
            <w:tcW w:w="918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№ п\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423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Наименование этапа</w:t>
            </w:r>
          </w:p>
        </w:tc>
        <w:tc>
          <w:tcPr>
            <w:tcW w:w="2924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996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Содержание деятельности</w:t>
            </w:r>
          </w:p>
        </w:tc>
        <w:tc>
          <w:tcPr>
            <w:tcW w:w="1932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593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3" w:type="dxa"/>
            <w:vMerge w:val="restart"/>
          </w:tcPr>
          <w:p w:rsidR="00D324A0" w:rsidRPr="00D324A0" w:rsidRDefault="00BD3A63" w:rsidP="00BD3A63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Создание</w:t>
            </w:r>
            <w:r w:rsidR="00D324A0"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условий для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реализации</w:t>
            </w:r>
            <w:r w:rsidR="00D324A0"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программы наставничества</w:t>
            </w:r>
          </w:p>
        </w:tc>
        <w:tc>
          <w:tcPr>
            <w:tcW w:w="2924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Изучение и систематизация имеющихся материалов по целевой модели наставничества</w:t>
            </w:r>
          </w:p>
        </w:tc>
        <w:tc>
          <w:tcPr>
            <w:tcW w:w="3996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1. Изучение Распоряжения </w:t>
            </w:r>
            <w:proofErr w:type="spell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России от 25.12.2019 №145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лучших практик обмена опытом между 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".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2. Ознакомление с шаблонами документов для реализации целевой модели</w:t>
            </w:r>
          </w:p>
        </w:tc>
        <w:tc>
          <w:tcPr>
            <w:tcW w:w="1932" w:type="dxa"/>
          </w:tcPr>
          <w:p w:rsidR="00D324A0" w:rsidRPr="00D324A0" w:rsidRDefault="00BD3A63" w:rsidP="003C6FE6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сентябрь</w:t>
            </w:r>
            <w:r w:rsidR="00D324A0"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А.В. Коротченко, директор.</w:t>
            </w:r>
          </w:p>
        </w:tc>
      </w:tr>
      <w:tr w:rsidR="00D324A0" w:rsidRPr="00D324A0" w:rsidTr="00464B8F">
        <w:trPr>
          <w:trHeight w:val="404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Подготовка нормативной базы реализации целевой модели</w:t>
            </w:r>
          </w:p>
        </w:tc>
        <w:tc>
          <w:tcPr>
            <w:tcW w:w="3996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1. Издание приказа "Внедрение целевой модели наставничества МАУ ДО "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Казанская</w:t>
            </w:r>
            <w:proofErr w:type="gram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районная ДЮСШ"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2. Разработка и утверждение Положения о наставничестве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3. Разработка и утверждение Целевой модели наставничества</w:t>
            </w:r>
          </w:p>
          <w:p w:rsidR="00D324A0" w:rsidRPr="00D324A0" w:rsidRDefault="00D324A0" w:rsidP="00D059CF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>4.</w:t>
            </w:r>
            <w:r w:rsidRPr="00D324A0">
              <w:rPr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Назначение куратора внедрения целевой модели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наставничества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в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МАУ ДО "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Казанская</w:t>
            </w:r>
            <w:proofErr w:type="gramEnd"/>
            <w:r w:rsidRPr="00D324A0">
              <w:rPr>
                <w:b w:val="0"/>
                <w:sz w:val="20"/>
                <w:szCs w:val="20"/>
              </w:rPr>
              <w:t xml:space="preserve"> районная ДЮСШ"</w:t>
            </w:r>
          </w:p>
          <w:p w:rsidR="00D324A0" w:rsidRPr="00D324A0" w:rsidRDefault="00D324A0" w:rsidP="00D059C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5.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Издание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приказа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«О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назначении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наставников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наставляемых».</w:t>
            </w:r>
          </w:p>
        </w:tc>
        <w:tc>
          <w:tcPr>
            <w:tcW w:w="1932" w:type="dxa"/>
          </w:tcPr>
          <w:p w:rsidR="00D324A0" w:rsidRPr="00D324A0" w:rsidRDefault="00BD3A63" w:rsidP="003C6FE6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 xml:space="preserve">Сентябрь-октябрь </w:t>
            </w:r>
            <w:r w:rsidR="00D324A0"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04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D059CF">
            <w:pPr>
              <w:pStyle w:val="TableParagraph"/>
              <w:ind w:left="111" w:right="751"/>
              <w:jc w:val="both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Выбор форм и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программ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наставничества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исходя</w:t>
            </w:r>
            <w:r w:rsidRPr="00D324A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324A0">
              <w:rPr>
                <w:sz w:val="20"/>
                <w:szCs w:val="20"/>
              </w:rPr>
              <w:t>из</w:t>
            </w:r>
            <w:proofErr w:type="gramEnd"/>
          </w:p>
          <w:p w:rsidR="00D324A0" w:rsidRPr="00D324A0" w:rsidRDefault="00D324A0" w:rsidP="00D059C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потребностей</w:t>
            </w:r>
            <w:r w:rsidRPr="00D324A0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учреждения</w:t>
            </w:r>
          </w:p>
        </w:tc>
        <w:tc>
          <w:tcPr>
            <w:tcW w:w="3996" w:type="dxa"/>
          </w:tcPr>
          <w:p w:rsidR="00D324A0" w:rsidRPr="00D324A0" w:rsidRDefault="00D324A0" w:rsidP="00D059CF">
            <w:pPr>
              <w:pStyle w:val="TableParagraph"/>
              <w:numPr>
                <w:ilvl w:val="0"/>
                <w:numId w:val="1"/>
              </w:numPr>
              <w:tabs>
                <w:tab w:val="left" w:pos="-125"/>
              </w:tabs>
              <w:ind w:left="8" w:right="-2" w:hanging="8"/>
              <w:jc w:val="both"/>
              <w:rPr>
                <w:sz w:val="20"/>
                <w:szCs w:val="20"/>
              </w:rPr>
            </w:pPr>
            <w:proofErr w:type="gramStart"/>
            <w:r w:rsidRPr="00D324A0">
              <w:rPr>
                <w:sz w:val="20"/>
                <w:szCs w:val="20"/>
              </w:rPr>
              <w:t>Проведение мониторинга по выявлению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предварительных запросов от потенциальных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наставляемых и о заинтересованных в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наставничестве</w:t>
            </w:r>
            <w:r w:rsidRPr="00D324A0">
              <w:rPr>
                <w:spacing w:val="-3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аудитории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внутри</w:t>
            </w:r>
            <w:r w:rsidRPr="00D324A0">
              <w:rPr>
                <w:spacing w:val="-4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учреждения.</w:t>
            </w:r>
            <w:proofErr w:type="gramEnd"/>
          </w:p>
          <w:p w:rsidR="00D324A0" w:rsidRPr="00D324A0" w:rsidRDefault="00D324A0" w:rsidP="00D059CF">
            <w:pPr>
              <w:tabs>
                <w:tab w:val="left" w:pos="-125"/>
              </w:tabs>
              <w:ind w:left="8" w:hanging="8"/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 Проведение методического совещания по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вопросам реализации целевой модели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 xml:space="preserve">наставничества. </w:t>
            </w:r>
          </w:p>
          <w:p w:rsidR="00D324A0" w:rsidRPr="00D324A0" w:rsidRDefault="00D324A0" w:rsidP="00D059CF">
            <w:pPr>
              <w:tabs>
                <w:tab w:val="left" w:pos="-125"/>
              </w:tabs>
              <w:ind w:left="8" w:hanging="8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Выбор форм и программ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наставничества.</w:t>
            </w:r>
          </w:p>
        </w:tc>
        <w:tc>
          <w:tcPr>
            <w:tcW w:w="1932" w:type="dxa"/>
          </w:tcPr>
          <w:p w:rsidR="00D324A0" w:rsidRPr="00D324A0" w:rsidRDefault="00BD3A63" w:rsidP="007C5D02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Октябрь-ноябрь</w:t>
            </w:r>
            <w:r w:rsid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Информирование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родителей, педагогов,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обучающихся о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возможностях</w:t>
            </w:r>
            <w:r w:rsidRPr="00D324A0">
              <w:rPr>
                <w:b w:val="0"/>
                <w:spacing w:val="57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целях</w:t>
            </w:r>
            <w:r w:rsidRPr="00D324A0">
              <w:rPr>
                <w:b w:val="0"/>
                <w:spacing w:val="-7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целевой</w:t>
            </w:r>
            <w:r w:rsidRPr="00D324A0">
              <w:rPr>
                <w:b w:val="0"/>
                <w:spacing w:val="-12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модели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наставничества</w:t>
            </w:r>
          </w:p>
        </w:tc>
        <w:tc>
          <w:tcPr>
            <w:tcW w:w="3996" w:type="dxa"/>
          </w:tcPr>
          <w:p w:rsidR="00D324A0" w:rsidRPr="00D324A0" w:rsidRDefault="00D324A0" w:rsidP="00D641AF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59" w:lineRule="exact"/>
              <w:ind w:hanging="232"/>
              <w:rPr>
                <w:sz w:val="20"/>
                <w:szCs w:val="20"/>
              </w:rPr>
            </w:pPr>
            <w:r w:rsidRPr="00D324A0">
              <w:rPr>
                <w:spacing w:val="-1"/>
                <w:sz w:val="20"/>
                <w:szCs w:val="20"/>
              </w:rPr>
              <w:t>Проведение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педагогического</w:t>
            </w:r>
            <w:r w:rsidRPr="00D324A0">
              <w:rPr>
                <w:spacing w:val="-13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совета.</w:t>
            </w:r>
          </w:p>
          <w:p w:rsidR="003C6FE6" w:rsidRDefault="00D324A0" w:rsidP="003C6FE6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63" w:lineRule="exact"/>
              <w:ind w:hanging="232"/>
              <w:rPr>
                <w:sz w:val="20"/>
                <w:szCs w:val="20"/>
              </w:rPr>
            </w:pPr>
            <w:r w:rsidRPr="00D324A0">
              <w:rPr>
                <w:spacing w:val="-1"/>
                <w:sz w:val="20"/>
                <w:szCs w:val="20"/>
              </w:rPr>
              <w:t>Проведение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родительских</w:t>
            </w:r>
            <w:r w:rsidRPr="00D324A0">
              <w:rPr>
                <w:spacing w:val="-10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собраний.</w:t>
            </w:r>
          </w:p>
          <w:p w:rsidR="00D324A0" w:rsidRPr="003C6FE6" w:rsidRDefault="00D324A0" w:rsidP="003C6FE6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63" w:lineRule="exact"/>
              <w:ind w:hanging="232"/>
              <w:rPr>
                <w:sz w:val="20"/>
                <w:szCs w:val="20"/>
              </w:rPr>
            </w:pPr>
            <w:r w:rsidRPr="003C6FE6">
              <w:rPr>
                <w:sz w:val="20"/>
                <w:szCs w:val="20"/>
              </w:rPr>
              <w:t>Информирование</w:t>
            </w:r>
            <w:r w:rsidRPr="003C6FE6">
              <w:rPr>
                <w:spacing w:val="-3"/>
                <w:sz w:val="20"/>
                <w:szCs w:val="20"/>
              </w:rPr>
              <w:t xml:space="preserve"> </w:t>
            </w:r>
            <w:r w:rsidRPr="003C6FE6">
              <w:rPr>
                <w:sz w:val="20"/>
                <w:szCs w:val="20"/>
              </w:rPr>
              <w:t>на</w:t>
            </w:r>
            <w:r w:rsidRPr="003C6FE6">
              <w:rPr>
                <w:spacing w:val="-3"/>
                <w:sz w:val="20"/>
                <w:szCs w:val="20"/>
              </w:rPr>
              <w:t xml:space="preserve"> </w:t>
            </w:r>
            <w:r w:rsidRPr="003C6FE6">
              <w:rPr>
                <w:sz w:val="20"/>
                <w:szCs w:val="20"/>
              </w:rPr>
              <w:t>сайте МАУ ДО "</w:t>
            </w:r>
            <w:proofErr w:type="gramStart"/>
            <w:r w:rsidRPr="003C6FE6">
              <w:rPr>
                <w:sz w:val="20"/>
                <w:szCs w:val="20"/>
              </w:rPr>
              <w:t>Казанская</w:t>
            </w:r>
            <w:proofErr w:type="gramEnd"/>
            <w:r w:rsidRPr="003C6FE6">
              <w:rPr>
                <w:sz w:val="20"/>
                <w:szCs w:val="20"/>
              </w:rPr>
              <w:t xml:space="preserve"> районная ДЮСШ"</w:t>
            </w:r>
            <w:r w:rsidR="003C6FE6">
              <w:rPr>
                <w:sz w:val="20"/>
                <w:szCs w:val="20"/>
              </w:rPr>
              <w:t xml:space="preserve">, через чаты </w:t>
            </w:r>
            <w:proofErr w:type="spellStart"/>
            <w:r w:rsidR="003C6FE6">
              <w:rPr>
                <w:sz w:val="20"/>
                <w:szCs w:val="20"/>
              </w:rPr>
              <w:t>мессенджеров</w:t>
            </w:r>
            <w:proofErr w:type="spellEnd"/>
            <w:r w:rsidR="003C6FE6"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7C5D02" w:rsidRPr="00D324A0" w:rsidRDefault="00BD3A63" w:rsidP="007C5D02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Ноябрь-декабрь</w:t>
            </w:r>
            <w:r w:rsidR="00D324A0"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  <w:p w:rsidR="003C6FE6" w:rsidRPr="00D324A0" w:rsidRDefault="003C6FE6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</w:tcPr>
          <w:p w:rsidR="00D324A0" w:rsidRPr="00D324A0" w:rsidRDefault="00D324A0" w:rsidP="005A4504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5A4504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464B8F" w:rsidRPr="00D324A0" w:rsidTr="00464B8F">
        <w:trPr>
          <w:trHeight w:val="404"/>
        </w:trPr>
        <w:tc>
          <w:tcPr>
            <w:tcW w:w="918" w:type="dxa"/>
            <w:vMerge w:val="restart"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3" w:type="dxa"/>
            <w:vMerge w:val="restart"/>
          </w:tcPr>
          <w:p w:rsidR="00464B8F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Формирование и обновление базы наставников</w:t>
            </w:r>
          </w:p>
        </w:tc>
        <w:tc>
          <w:tcPr>
            <w:tcW w:w="2924" w:type="dxa"/>
          </w:tcPr>
          <w:p w:rsidR="00464B8F" w:rsidRPr="00D324A0" w:rsidRDefault="00BD3A63" w:rsidP="00D641AF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данных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64B8F" w:rsidRPr="00D324A0" w:rsidRDefault="00BD3A63" w:rsidP="00BD3A63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формирования и обновления</w:t>
            </w:r>
            <w:r w:rsidR="00464B8F" w:rsidRPr="00D324A0">
              <w:rPr>
                <w:b w:val="0"/>
                <w:sz w:val="20"/>
                <w:szCs w:val="20"/>
              </w:rPr>
              <w:t xml:space="preserve"> базы</w:t>
            </w:r>
            <w:r w:rsidR="00464B8F"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наставников</w:t>
            </w:r>
          </w:p>
        </w:tc>
        <w:tc>
          <w:tcPr>
            <w:tcW w:w="3996" w:type="dxa"/>
          </w:tcPr>
          <w:p w:rsidR="007C5D02" w:rsidRPr="007C5D02" w:rsidRDefault="00464B8F" w:rsidP="00D641A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226" w:firstLine="0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 xml:space="preserve">Информирование и вовлечение </w:t>
            </w:r>
            <w:proofErr w:type="gramStart"/>
            <w:r w:rsidRPr="00D324A0">
              <w:rPr>
                <w:sz w:val="20"/>
                <w:szCs w:val="20"/>
              </w:rPr>
              <w:t>потенциальных</w:t>
            </w:r>
            <w:proofErr w:type="gramEnd"/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="007C5D02">
              <w:rPr>
                <w:spacing w:val="-55"/>
                <w:sz w:val="20"/>
                <w:szCs w:val="20"/>
              </w:rPr>
              <w:t xml:space="preserve">     </w:t>
            </w:r>
          </w:p>
          <w:p w:rsidR="00464B8F" w:rsidRPr="00D324A0" w:rsidRDefault="00464B8F" w:rsidP="007C5D02">
            <w:pPr>
              <w:pStyle w:val="TableParagraph"/>
              <w:tabs>
                <w:tab w:val="left" w:pos="347"/>
              </w:tabs>
              <w:ind w:left="113" w:right="226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наставников.</w:t>
            </w:r>
          </w:p>
          <w:p w:rsidR="00464B8F" w:rsidRPr="00D324A0" w:rsidRDefault="00464B8F" w:rsidP="00D641A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571" w:firstLine="0"/>
              <w:rPr>
                <w:sz w:val="20"/>
                <w:szCs w:val="20"/>
              </w:rPr>
            </w:pPr>
            <w:r w:rsidRPr="00D324A0">
              <w:rPr>
                <w:spacing w:val="-1"/>
                <w:sz w:val="20"/>
                <w:szCs w:val="20"/>
              </w:rPr>
              <w:t>Формирование</w:t>
            </w:r>
            <w:r w:rsidRPr="00D324A0">
              <w:rPr>
                <w:sz w:val="20"/>
                <w:szCs w:val="20"/>
              </w:rPr>
              <w:t xml:space="preserve"> базы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данных наставников</w:t>
            </w:r>
            <w:r w:rsidRPr="00D324A0">
              <w:rPr>
                <w:spacing w:val="-13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из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числа педагогов.</w:t>
            </w:r>
          </w:p>
          <w:p w:rsidR="00464B8F" w:rsidRPr="00D324A0" w:rsidRDefault="00464B8F" w:rsidP="00D641A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Сбор</w:t>
            </w:r>
            <w:r w:rsidRPr="00D324A0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согласий</w:t>
            </w:r>
            <w:r w:rsidRPr="00D324A0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 сбор</w:t>
            </w:r>
            <w:r w:rsidRPr="00D324A0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</w:t>
            </w:r>
            <w:r w:rsidRPr="00D324A0">
              <w:rPr>
                <w:b w:val="0"/>
                <w:spacing w:val="-14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обработку</w:t>
            </w:r>
            <w:r w:rsidRPr="00D324A0">
              <w:rPr>
                <w:b w:val="0"/>
                <w:spacing w:val="-54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персональных</w:t>
            </w:r>
            <w:r w:rsidRPr="00D324A0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данных</w:t>
            </w:r>
            <w:r w:rsidRPr="00D324A0"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464B8F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Постоянно с  октября</w:t>
            </w:r>
            <w:r w:rsidR="007C5D02" w:rsidRP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464B8F" w:rsidRPr="00D324A0" w:rsidTr="00464B8F">
        <w:trPr>
          <w:trHeight w:val="404"/>
        </w:trPr>
        <w:tc>
          <w:tcPr>
            <w:tcW w:w="918" w:type="dxa"/>
            <w:vMerge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464B8F" w:rsidRPr="00D324A0" w:rsidRDefault="00464B8F" w:rsidP="005A6A4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464B8F" w:rsidRPr="00D324A0" w:rsidRDefault="00464B8F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</w:t>
            </w:r>
            <w:r w:rsidR="00BD3A63">
              <w:rPr>
                <w:b w:val="0"/>
                <w:sz w:val="20"/>
                <w:szCs w:val="20"/>
              </w:rPr>
              <w:t xml:space="preserve"> и обновление</w:t>
            </w:r>
            <w:r w:rsidRPr="00D324A0">
              <w:rPr>
                <w:b w:val="0"/>
                <w:sz w:val="20"/>
                <w:szCs w:val="20"/>
              </w:rPr>
              <w:t xml:space="preserve"> базы наставников</w:t>
            </w:r>
          </w:p>
        </w:tc>
        <w:tc>
          <w:tcPr>
            <w:tcW w:w="3996" w:type="dxa"/>
          </w:tcPr>
          <w:p w:rsidR="00464B8F" w:rsidRPr="00D324A0" w:rsidRDefault="00464B8F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Формирование базы данных наставников из числа педагогов. </w:t>
            </w:r>
          </w:p>
          <w:p w:rsidR="00464B8F" w:rsidRPr="00D324A0" w:rsidRDefault="00464B8F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Формирование базы данных наставников из числа обучающихся.</w:t>
            </w:r>
          </w:p>
        </w:tc>
        <w:tc>
          <w:tcPr>
            <w:tcW w:w="1932" w:type="dxa"/>
          </w:tcPr>
          <w:p w:rsidR="00464B8F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Постоянно с  октября</w:t>
            </w:r>
            <w:r w:rsidRP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464B8F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</w:t>
            </w:r>
            <w:r w:rsidR="00BD3A63">
              <w:rPr>
                <w:b w:val="0"/>
                <w:sz w:val="20"/>
                <w:szCs w:val="20"/>
              </w:rPr>
              <w:t xml:space="preserve"> и обновление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базы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2924" w:type="dxa"/>
          </w:tcPr>
          <w:p w:rsidR="00D324A0" w:rsidRPr="00D324A0" w:rsidRDefault="00D324A0" w:rsidP="00DA1AAA">
            <w:pPr>
              <w:pStyle w:val="TableParagraph"/>
              <w:spacing w:line="242" w:lineRule="auto"/>
              <w:ind w:left="0" w:right="59" w:hanging="45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 xml:space="preserve">Сбор данных </w:t>
            </w:r>
            <w:proofErr w:type="gramStart"/>
            <w:r w:rsidRPr="00D324A0">
              <w:rPr>
                <w:sz w:val="20"/>
                <w:szCs w:val="20"/>
              </w:rPr>
              <w:t>о</w:t>
            </w:r>
            <w:proofErr w:type="gramEnd"/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наставляемых</w:t>
            </w:r>
            <w:r w:rsidRPr="00D324A0">
              <w:rPr>
                <w:spacing w:val="-1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и</w:t>
            </w:r>
          </w:p>
          <w:p w:rsidR="00D324A0" w:rsidRPr="00D324A0" w:rsidRDefault="00D324A0" w:rsidP="00DA1AAA">
            <w:pPr>
              <w:ind w:right="59" w:hanging="45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</w:t>
            </w:r>
            <w:r w:rsidRPr="00D324A0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базы</w:t>
            </w:r>
          </w:p>
        </w:tc>
        <w:tc>
          <w:tcPr>
            <w:tcW w:w="3996" w:type="dxa"/>
          </w:tcPr>
          <w:p w:rsidR="00D324A0" w:rsidRPr="00D324A0" w:rsidRDefault="00D324A0" w:rsidP="00DA1AAA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751" w:firstLine="0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Проведение опроса среди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обучающихся/педагогов желающих принять</w:t>
            </w:r>
            <w:r w:rsidR="002E502A">
              <w:rPr>
                <w:sz w:val="20"/>
                <w:szCs w:val="20"/>
              </w:rPr>
              <w:t xml:space="preserve"> 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участие</w:t>
            </w:r>
            <w:r w:rsidRPr="00D324A0">
              <w:rPr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в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программе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наставничества.</w:t>
            </w:r>
          </w:p>
          <w:p w:rsidR="00D324A0" w:rsidRPr="002E502A" w:rsidRDefault="00D324A0" w:rsidP="00DA1AAA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501" w:firstLine="0"/>
              <w:jc w:val="both"/>
              <w:rPr>
                <w:sz w:val="20"/>
                <w:szCs w:val="20"/>
              </w:rPr>
            </w:pPr>
            <w:r w:rsidRPr="002E502A">
              <w:rPr>
                <w:sz w:val="20"/>
                <w:szCs w:val="20"/>
              </w:rPr>
              <w:t>Сбор согласий на обработку персональных</w:t>
            </w:r>
            <w:r w:rsidRPr="002E502A">
              <w:rPr>
                <w:spacing w:val="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данных от совершеннолетних участников</w:t>
            </w:r>
            <w:r w:rsidRPr="002E502A">
              <w:rPr>
                <w:spacing w:val="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программы</w:t>
            </w:r>
            <w:r w:rsidRPr="002E502A">
              <w:rPr>
                <w:spacing w:val="-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и</w:t>
            </w:r>
            <w:r w:rsidRPr="002E502A">
              <w:rPr>
                <w:spacing w:val="-5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согласия</w:t>
            </w:r>
            <w:r w:rsidRPr="002E502A">
              <w:rPr>
                <w:spacing w:val="-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от</w:t>
            </w:r>
            <w:r w:rsidRPr="002E502A">
              <w:rPr>
                <w:spacing w:val="-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родителей</w:t>
            </w:r>
            <w:r w:rsidRPr="002E502A">
              <w:rPr>
                <w:spacing w:val="-3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(законных</w:t>
            </w:r>
            <w:r w:rsidR="002E502A">
              <w:rPr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 xml:space="preserve">представителей) </w:t>
            </w:r>
            <w:r w:rsidRPr="002E502A">
              <w:rPr>
                <w:sz w:val="20"/>
                <w:szCs w:val="20"/>
              </w:rPr>
              <w:lastRenderedPageBreak/>
              <w:t>несовершеннолетних</w:t>
            </w:r>
            <w:r w:rsidRPr="002E502A">
              <w:rPr>
                <w:spacing w:val="-55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наставляемых.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3. 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4. Сбор дополнительной информации о запросах наставляемых педагогов из личных дел, анализа методической работы, рекомендаций аттестаций.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5. Выбор форм наставничества в зависимости от запросов потенциальных наставляемых.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6.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932" w:type="dxa"/>
          </w:tcPr>
          <w:p w:rsidR="00D324A0" w:rsidRPr="00D324A0" w:rsidRDefault="00BD3A63" w:rsidP="007C5D02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>Постоянно с  октября</w:t>
            </w:r>
            <w:r w:rsidRP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Формирование</w:t>
            </w:r>
            <w:r w:rsidR="00BD3A63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и обновление</w:t>
            </w: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базы 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наставляемых</w:t>
            </w:r>
            <w:proofErr w:type="gram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ab/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996" w:type="dxa"/>
          </w:tcPr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1. Формирование базы данных наставляемых из числа педагогов. 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2. Формирование базы данных наставляемых из числа обучающихся.</w:t>
            </w:r>
          </w:p>
        </w:tc>
        <w:tc>
          <w:tcPr>
            <w:tcW w:w="1932" w:type="dxa"/>
          </w:tcPr>
          <w:p w:rsidR="00D324A0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Постоянно с  октября</w:t>
            </w:r>
            <w:r w:rsidRP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C3484">
            <w:pPr>
              <w:jc w:val="both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4.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932" w:type="dxa"/>
          </w:tcPr>
          <w:p w:rsidR="00D324A0" w:rsidRPr="00D324A0" w:rsidRDefault="00BD3A63" w:rsidP="00BD3A63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2C3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Обучение наставников для работы с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наставляемыми</w:t>
            </w:r>
            <w:proofErr w:type="gramEnd"/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1. Поиск экспертов для проведения обучения наставников.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Подготовить методические материалы для сопровождения наставнической деятельности.</w:t>
            </w:r>
          </w:p>
          <w:p w:rsidR="00D324A0" w:rsidRPr="00D324A0" w:rsidRDefault="00D324A0" w:rsidP="002E502A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3. Организовать обучение наставников.</w:t>
            </w:r>
          </w:p>
        </w:tc>
        <w:tc>
          <w:tcPr>
            <w:tcW w:w="1932" w:type="dxa"/>
          </w:tcPr>
          <w:p w:rsidR="00D324A0" w:rsidRPr="00D324A0" w:rsidRDefault="00BD3A63" w:rsidP="00BD3A63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Отбор наставников и наставляемых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2. Организация групповой встречи наставников и наставляемых.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3. Проведение </w:t>
            </w:r>
            <w:r w:rsidR="002E502A">
              <w:rPr>
                <w:b w:val="0"/>
                <w:sz w:val="20"/>
                <w:szCs w:val="20"/>
              </w:rPr>
              <w:t>опроса</w:t>
            </w:r>
            <w:r w:rsidRPr="00D324A0">
              <w:rPr>
                <w:b w:val="0"/>
                <w:sz w:val="20"/>
                <w:szCs w:val="20"/>
              </w:rPr>
              <w:t xml:space="preserve"> на предмет предпочитаемого наставника/наставляемого после завершения групповой встречи.</w:t>
            </w:r>
            <w:proofErr w:type="gramStart"/>
            <w:r w:rsidRPr="00D324A0">
              <w:rPr>
                <w:b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2" w:type="dxa"/>
          </w:tcPr>
          <w:p w:rsidR="00D324A0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Закрепление наставнических пар / групп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1. Издание приказа «Об утверждении наставнических пар/групп».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Составление планов индивидуального развития наставляемых, индивидуальные траектории обучения.</w:t>
            </w:r>
          </w:p>
          <w:p w:rsidR="00D324A0" w:rsidRPr="00D324A0" w:rsidRDefault="00D324A0" w:rsidP="002E502A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3. Организация сопровождения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наставляемых</w:t>
            </w:r>
            <w:proofErr w:type="gramEnd"/>
            <w:r w:rsidRPr="00D324A0">
              <w:rPr>
                <w:b w:val="0"/>
                <w:sz w:val="20"/>
                <w:szCs w:val="20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932" w:type="dxa"/>
          </w:tcPr>
          <w:p w:rsidR="00D324A0" w:rsidRPr="00D324A0" w:rsidRDefault="00BD3A63" w:rsidP="00BD3A63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2E502A" w:rsidRPr="00D324A0" w:rsidTr="000C6308">
        <w:trPr>
          <w:trHeight w:val="2530"/>
        </w:trPr>
        <w:tc>
          <w:tcPr>
            <w:tcW w:w="918" w:type="dxa"/>
          </w:tcPr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23" w:type="dxa"/>
          </w:tcPr>
          <w:p w:rsidR="002E502A" w:rsidRPr="00D324A0" w:rsidRDefault="002E502A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Организация и осуществление работы наставнических пар / групп</w:t>
            </w:r>
          </w:p>
        </w:tc>
        <w:tc>
          <w:tcPr>
            <w:tcW w:w="2924" w:type="dxa"/>
          </w:tcPr>
          <w:p w:rsidR="002E502A" w:rsidRPr="00D324A0" w:rsidRDefault="002E502A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3996" w:type="dxa"/>
          </w:tcPr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Проведение первой, организационной, встречи наставника и наставляемого.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2. Проведение второй, пробной рабочей, встречи наставника и наставляемого.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4. Регулярные встречи наставника и наставляемого.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5. Проведение заключительной встречи </w:t>
            </w:r>
          </w:p>
        </w:tc>
        <w:tc>
          <w:tcPr>
            <w:tcW w:w="1932" w:type="dxa"/>
          </w:tcPr>
          <w:p w:rsidR="002E502A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Постоянно (после создания пар наставник-наставляемый)</w:t>
            </w:r>
          </w:p>
        </w:tc>
        <w:tc>
          <w:tcPr>
            <w:tcW w:w="2593" w:type="dxa"/>
          </w:tcPr>
          <w:p w:rsidR="002E502A" w:rsidRPr="00D324A0" w:rsidRDefault="002E502A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2E502A" w:rsidRPr="00D324A0" w:rsidRDefault="002E502A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УВР.</w:t>
            </w:r>
          </w:p>
          <w:p w:rsidR="002E502A" w:rsidRPr="00D324A0" w:rsidRDefault="002E502A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Тренеры-преподаватели из числа наставников.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Отчеты по итогам наставнической программы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2. Проведение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мониторинга качества реализации программы наставничества</w:t>
            </w:r>
            <w:proofErr w:type="gramEnd"/>
            <w:r w:rsidRPr="00D324A0">
              <w:rPr>
                <w:b w:val="0"/>
                <w:sz w:val="20"/>
                <w:szCs w:val="20"/>
              </w:rPr>
              <w:t xml:space="preserve">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3. Мониторинг и оценка влияния программ на всех участников.</w:t>
            </w:r>
          </w:p>
        </w:tc>
        <w:tc>
          <w:tcPr>
            <w:tcW w:w="1932" w:type="dxa"/>
          </w:tcPr>
          <w:p w:rsidR="00D324A0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август 2023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Мотивация и поощрения наставников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1.Благодарственные письма партнерам.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Проведение итогового мероприятия в рамках реализации целевой модели наставничества.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3. Вручение памятных сувениров участникам программы наставничества.</w:t>
            </w:r>
          </w:p>
        </w:tc>
        <w:tc>
          <w:tcPr>
            <w:tcW w:w="1932" w:type="dxa"/>
          </w:tcPr>
          <w:p w:rsidR="00D324A0" w:rsidRPr="00D324A0" w:rsidRDefault="00BD3A63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август 2023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</w:tbl>
    <w:p w:rsidR="002B712A" w:rsidRPr="00EB528F" w:rsidRDefault="002B712A" w:rsidP="005A6A47">
      <w:pPr>
        <w:jc w:val="both"/>
        <w:rPr>
          <w:rFonts w:eastAsiaTheme="minorHAnsi"/>
          <w:b w:val="0"/>
          <w:sz w:val="28"/>
          <w:szCs w:val="28"/>
          <w:lang w:eastAsia="en-US"/>
        </w:rPr>
      </w:pPr>
    </w:p>
    <w:sectPr w:rsidR="002B712A" w:rsidRPr="00EB528F" w:rsidSect="005A6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4AB"/>
    <w:multiLevelType w:val="hybridMultilevel"/>
    <w:tmpl w:val="9044EF82"/>
    <w:lvl w:ilvl="0" w:tplc="E41A70C2">
      <w:start w:val="1"/>
      <w:numFmt w:val="decimal"/>
      <w:lvlText w:val="%1."/>
      <w:lvlJc w:val="left"/>
      <w:pPr>
        <w:ind w:left="233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2E71EA">
      <w:numFmt w:val="bullet"/>
      <w:lvlText w:val="•"/>
      <w:lvlJc w:val="left"/>
      <w:pPr>
        <w:ind w:left="751" w:hanging="233"/>
      </w:pPr>
      <w:rPr>
        <w:rFonts w:hint="default"/>
        <w:lang w:val="ru-RU" w:eastAsia="en-US" w:bidi="ar-SA"/>
      </w:rPr>
    </w:lvl>
    <w:lvl w:ilvl="2" w:tplc="BDA4BA6C">
      <w:numFmt w:val="bullet"/>
      <w:lvlText w:val="•"/>
      <w:lvlJc w:val="left"/>
      <w:pPr>
        <w:ind w:left="1263" w:hanging="233"/>
      </w:pPr>
      <w:rPr>
        <w:rFonts w:hint="default"/>
        <w:lang w:val="ru-RU" w:eastAsia="en-US" w:bidi="ar-SA"/>
      </w:rPr>
    </w:lvl>
    <w:lvl w:ilvl="3" w:tplc="6ABAEA4A">
      <w:numFmt w:val="bullet"/>
      <w:lvlText w:val="•"/>
      <w:lvlJc w:val="left"/>
      <w:pPr>
        <w:ind w:left="1775" w:hanging="233"/>
      </w:pPr>
      <w:rPr>
        <w:rFonts w:hint="default"/>
        <w:lang w:val="ru-RU" w:eastAsia="en-US" w:bidi="ar-SA"/>
      </w:rPr>
    </w:lvl>
    <w:lvl w:ilvl="4" w:tplc="D95425F8">
      <w:numFmt w:val="bullet"/>
      <w:lvlText w:val="•"/>
      <w:lvlJc w:val="left"/>
      <w:pPr>
        <w:ind w:left="2287" w:hanging="233"/>
      </w:pPr>
      <w:rPr>
        <w:rFonts w:hint="default"/>
        <w:lang w:val="ru-RU" w:eastAsia="en-US" w:bidi="ar-SA"/>
      </w:rPr>
    </w:lvl>
    <w:lvl w:ilvl="5" w:tplc="F48AD384">
      <w:numFmt w:val="bullet"/>
      <w:lvlText w:val="•"/>
      <w:lvlJc w:val="left"/>
      <w:pPr>
        <w:ind w:left="2799" w:hanging="233"/>
      </w:pPr>
      <w:rPr>
        <w:rFonts w:hint="default"/>
        <w:lang w:val="ru-RU" w:eastAsia="en-US" w:bidi="ar-SA"/>
      </w:rPr>
    </w:lvl>
    <w:lvl w:ilvl="6" w:tplc="0638D0F8">
      <w:numFmt w:val="bullet"/>
      <w:lvlText w:val="•"/>
      <w:lvlJc w:val="left"/>
      <w:pPr>
        <w:ind w:left="3310" w:hanging="233"/>
      </w:pPr>
      <w:rPr>
        <w:rFonts w:hint="default"/>
        <w:lang w:val="ru-RU" w:eastAsia="en-US" w:bidi="ar-SA"/>
      </w:rPr>
    </w:lvl>
    <w:lvl w:ilvl="7" w:tplc="73F02B04">
      <w:numFmt w:val="bullet"/>
      <w:lvlText w:val="•"/>
      <w:lvlJc w:val="left"/>
      <w:pPr>
        <w:ind w:left="3822" w:hanging="233"/>
      </w:pPr>
      <w:rPr>
        <w:rFonts w:hint="default"/>
        <w:lang w:val="ru-RU" w:eastAsia="en-US" w:bidi="ar-SA"/>
      </w:rPr>
    </w:lvl>
    <w:lvl w:ilvl="8" w:tplc="82B26E46">
      <w:numFmt w:val="bullet"/>
      <w:lvlText w:val="•"/>
      <w:lvlJc w:val="left"/>
      <w:pPr>
        <w:ind w:left="4334" w:hanging="233"/>
      </w:pPr>
      <w:rPr>
        <w:rFonts w:hint="default"/>
        <w:lang w:val="ru-RU" w:eastAsia="en-US" w:bidi="ar-SA"/>
      </w:rPr>
    </w:lvl>
  </w:abstractNum>
  <w:abstractNum w:abstractNumId="1">
    <w:nsid w:val="1E597410"/>
    <w:multiLevelType w:val="hybridMultilevel"/>
    <w:tmpl w:val="BC3A6EF8"/>
    <w:lvl w:ilvl="0" w:tplc="8C58987E">
      <w:start w:val="1"/>
      <w:numFmt w:val="decimal"/>
      <w:lvlText w:val="%1."/>
      <w:lvlJc w:val="left"/>
      <w:pPr>
        <w:ind w:left="344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76C7D4">
      <w:numFmt w:val="bullet"/>
      <w:lvlText w:val="•"/>
      <w:lvlJc w:val="left"/>
      <w:pPr>
        <w:ind w:left="829" w:hanging="231"/>
      </w:pPr>
      <w:rPr>
        <w:rFonts w:hint="default"/>
        <w:lang w:val="ru-RU" w:eastAsia="en-US" w:bidi="ar-SA"/>
      </w:rPr>
    </w:lvl>
    <w:lvl w:ilvl="2" w:tplc="876C9A16">
      <w:numFmt w:val="bullet"/>
      <w:lvlText w:val="•"/>
      <w:lvlJc w:val="left"/>
      <w:pPr>
        <w:ind w:left="1319" w:hanging="231"/>
      </w:pPr>
      <w:rPr>
        <w:rFonts w:hint="default"/>
        <w:lang w:val="ru-RU" w:eastAsia="en-US" w:bidi="ar-SA"/>
      </w:rPr>
    </w:lvl>
    <w:lvl w:ilvl="3" w:tplc="AA146506">
      <w:numFmt w:val="bullet"/>
      <w:lvlText w:val="•"/>
      <w:lvlJc w:val="left"/>
      <w:pPr>
        <w:ind w:left="1809" w:hanging="231"/>
      </w:pPr>
      <w:rPr>
        <w:rFonts w:hint="default"/>
        <w:lang w:val="ru-RU" w:eastAsia="en-US" w:bidi="ar-SA"/>
      </w:rPr>
    </w:lvl>
    <w:lvl w:ilvl="4" w:tplc="11D201CE">
      <w:numFmt w:val="bullet"/>
      <w:lvlText w:val="•"/>
      <w:lvlJc w:val="left"/>
      <w:pPr>
        <w:ind w:left="2299" w:hanging="231"/>
      </w:pPr>
      <w:rPr>
        <w:rFonts w:hint="default"/>
        <w:lang w:val="ru-RU" w:eastAsia="en-US" w:bidi="ar-SA"/>
      </w:rPr>
    </w:lvl>
    <w:lvl w:ilvl="5" w:tplc="A8ECE168">
      <w:numFmt w:val="bullet"/>
      <w:lvlText w:val="•"/>
      <w:lvlJc w:val="left"/>
      <w:pPr>
        <w:ind w:left="2789" w:hanging="231"/>
      </w:pPr>
      <w:rPr>
        <w:rFonts w:hint="default"/>
        <w:lang w:val="ru-RU" w:eastAsia="en-US" w:bidi="ar-SA"/>
      </w:rPr>
    </w:lvl>
    <w:lvl w:ilvl="6" w:tplc="F1CE065C">
      <w:numFmt w:val="bullet"/>
      <w:lvlText w:val="•"/>
      <w:lvlJc w:val="left"/>
      <w:pPr>
        <w:ind w:left="3278" w:hanging="231"/>
      </w:pPr>
      <w:rPr>
        <w:rFonts w:hint="default"/>
        <w:lang w:val="ru-RU" w:eastAsia="en-US" w:bidi="ar-SA"/>
      </w:rPr>
    </w:lvl>
    <w:lvl w:ilvl="7" w:tplc="660EC866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  <w:lvl w:ilvl="8" w:tplc="927AB4E4">
      <w:numFmt w:val="bullet"/>
      <w:lvlText w:val="•"/>
      <w:lvlJc w:val="left"/>
      <w:pPr>
        <w:ind w:left="4258" w:hanging="231"/>
      </w:pPr>
      <w:rPr>
        <w:rFonts w:hint="default"/>
        <w:lang w:val="ru-RU" w:eastAsia="en-US" w:bidi="ar-SA"/>
      </w:rPr>
    </w:lvl>
  </w:abstractNum>
  <w:abstractNum w:abstractNumId="2">
    <w:nsid w:val="316E7FC9"/>
    <w:multiLevelType w:val="hybridMultilevel"/>
    <w:tmpl w:val="3522E73C"/>
    <w:lvl w:ilvl="0" w:tplc="955A4054">
      <w:start w:val="1"/>
      <w:numFmt w:val="decimal"/>
      <w:lvlText w:val="%1.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BE4566">
      <w:numFmt w:val="bullet"/>
      <w:lvlText w:val="•"/>
      <w:lvlJc w:val="left"/>
      <w:pPr>
        <w:ind w:left="631" w:hanging="233"/>
      </w:pPr>
      <w:rPr>
        <w:rFonts w:hint="default"/>
        <w:lang w:val="ru-RU" w:eastAsia="en-US" w:bidi="ar-SA"/>
      </w:rPr>
    </w:lvl>
    <w:lvl w:ilvl="2" w:tplc="EF90EC18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3" w:tplc="19BE091C">
      <w:numFmt w:val="bullet"/>
      <w:lvlText w:val="•"/>
      <w:lvlJc w:val="left"/>
      <w:pPr>
        <w:ind w:left="1655" w:hanging="233"/>
      </w:pPr>
      <w:rPr>
        <w:rFonts w:hint="default"/>
        <w:lang w:val="ru-RU" w:eastAsia="en-US" w:bidi="ar-SA"/>
      </w:rPr>
    </w:lvl>
    <w:lvl w:ilvl="4" w:tplc="BCD6181A">
      <w:numFmt w:val="bullet"/>
      <w:lvlText w:val="•"/>
      <w:lvlJc w:val="left"/>
      <w:pPr>
        <w:ind w:left="2167" w:hanging="233"/>
      </w:pPr>
      <w:rPr>
        <w:rFonts w:hint="default"/>
        <w:lang w:val="ru-RU" w:eastAsia="en-US" w:bidi="ar-SA"/>
      </w:rPr>
    </w:lvl>
    <w:lvl w:ilvl="5" w:tplc="266456B2">
      <w:numFmt w:val="bullet"/>
      <w:lvlText w:val="•"/>
      <w:lvlJc w:val="left"/>
      <w:pPr>
        <w:ind w:left="2679" w:hanging="233"/>
      </w:pPr>
      <w:rPr>
        <w:rFonts w:hint="default"/>
        <w:lang w:val="ru-RU" w:eastAsia="en-US" w:bidi="ar-SA"/>
      </w:rPr>
    </w:lvl>
    <w:lvl w:ilvl="6" w:tplc="4E40552A">
      <w:numFmt w:val="bullet"/>
      <w:lvlText w:val="•"/>
      <w:lvlJc w:val="left"/>
      <w:pPr>
        <w:ind w:left="3190" w:hanging="233"/>
      </w:pPr>
      <w:rPr>
        <w:rFonts w:hint="default"/>
        <w:lang w:val="ru-RU" w:eastAsia="en-US" w:bidi="ar-SA"/>
      </w:rPr>
    </w:lvl>
    <w:lvl w:ilvl="7" w:tplc="A54AAA3A">
      <w:numFmt w:val="bullet"/>
      <w:lvlText w:val="•"/>
      <w:lvlJc w:val="left"/>
      <w:pPr>
        <w:ind w:left="3702" w:hanging="233"/>
      </w:pPr>
      <w:rPr>
        <w:rFonts w:hint="default"/>
        <w:lang w:val="ru-RU" w:eastAsia="en-US" w:bidi="ar-SA"/>
      </w:rPr>
    </w:lvl>
    <w:lvl w:ilvl="8" w:tplc="187CA52E">
      <w:numFmt w:val="bullet"/>
      <w:lvlText w:val="•"/>
      <w:lvlJc w:val="left"/>
      <w:pPr>
        <w:ind w:left="4214" w:hanging="233"/>
      </w:pPr>
      <w:rPr>
        <w:rFonts w:hint="default"/>
        <w:lang w:val="ru-RU" w:eastAsia="en-US" w:bidi="ar-SA"/>
      </w:rPr>
    </w:lvl>
  </w:abstractNum>
  <w:abstractNum w:abstractNumId="3">
    <w:nsid w:val="3F184AB7"/>
    <w:multiLevelType w:val="hybridMultilevel"/>
    <w:tmpl w:val="25DCE904"/>
    <w:lvl w:ilvl="0" w:tplc="BF582B2C">
      <w:start w:val="1"/>
      <w:numFmt w:val="decimal"/>
      <w:lvlText w:val="%1.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3C196E">
      <w:numFmt w:val="bullet"/>
      <w:lvlText w:val="•"/>
      <w:lvlJc w:val="left"/>
      <w:pPr>
        <w:ind w:left="631" w:hanging="233"/>
      </w:pPr>
      <w:rPr>
        <w:rFonts w:hint="default"/>
        <w:lang w:val="ru-RU" w:eastAsia="en-US" w:bidi="ar-SA"/>
      </w:rPr>
    </w:lvl>
    <w:lvl w:ilvl="2" w:tplc="1486A19E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3" w:tplc="C5CCC92A">
      <w:numFmt w:val="bullet"/>
      <w:lvlText w:val="•"/>
      <w:lvlJc w:val="left"/>
      <w:pPr>
        <w:ind w:left="1655" w:hanging="233"/>
      </w:pPr>
      <w:rPr>
        <w:rFonts w:hint="default"/>
        <w:lang w:val="ru-RU" w:eastAsia="en-US" w:bidi="ar-SA"/>
      </w:rPr>
    </w:lvl>
    <w:lvl w:ilvl="4" w:tplc="D0504488">
      <w:numFmt w:val="bullet"/>
      <w:lvlText w:val="•"/>
      <w:lvlJc w:val="left"/>
      <w:pPr>
        <w:ind w:left="2167" w:hanging="233"/>
      </w:pPr>
      <w:rPr>
        <w:rFonts w:hint="default"/>
        <w:lang w:val="ru-RU" w:eastAsia="en-US" w:bidi="ar-SA"/>
      </w:rPr>
    </w:lvl>
    <w:lvl w:ilvl="5" w:tplc="62FAACD4">
      <w:numFmt w:val="bullet"/>
      <w:lvlText w:val="•"/>
      <w:lvlJc w:val="left"/>
      <w:pPr>
        <w:ind w:left="2679" w:hanging="233"/>
      </w:pPr>
      <w:rPr>
        <w:rFonts w:hint="default"/>
        <w:lang w:val="ru-RU" w:eastAsia="en-US" w:bidi="ar-SA"/>
      </w:rPr>
    </w:lvl>
    <w:lvl w:ilvl="6" w:tplc="C8145C9C">
      <w:numFmt w:val="bullet"/>
      <w:lvlText w:val="•"/>
      <w:lvlJc w:val="left"/>
      <w:pPr>
        <w:ind w:left="3190" w:hanging="233"/>
      </w:pPr>
      <w:rPr>
        <w:rFonts w:hint="default"/>
        <w:lang w:val="ru-RU" w:eastAsia="en-US" w:bidi="ar-SA"/>
      </w:rPr>
    </w:lvl>
    <w:lvl w:ilvl="7" w:tplc="33908962">
      <w:numFmt w:val="bullet"/>
      <w:lvlText w:val="•"/>
      <w:lvlJc w:val="left"/>
      <w:pPr>
        <w:ind w:left="3702" w:hanging="233"/>
      </w:pPr>
      <w:rPr>
        <w:rFonts w:hint="default"/>
        <w:lang w:val="ru-RU" w:eastAsia="en-US" w:bidi="ar-SA"/>
      </w:rPr>
    </w:lvl>
    <w:lvl w:ilvl="8" w:tplc="DBA4DD80">
      <w:numFmt w:val="bullet"/>
      <w:lvlText w:val="•"/>
      <w:lvlJc w:val="left"/>
      <w:pPr>
        <w:ind w:left="4214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A20EC4"/>
    <w:rsid w:val="00013069"/>
    <w:rsid w:val="000227FD"/>
    <w:rsid w:val="00051C22"/>
    <w:rsid w:val="000F4275"/>
    <w:rsid w:val="001475EB"/>
    <w:rsid w:val="001F25C5"/>
    <w:rsid w:val="00210636"/>
    <w:rsid w:val="002B712A"/>
    <w:rsid w:val="002E502A"/>
    <w:rsid w:val="003501E7"/>
    <w:rsid w:val="00350903"/>
    <w:rsid w:val="00356FEC"/>
    <w:rsid w:val="003C6FE6"/>
    <w:rsid w:val="003E3F8C"/>
    <w:rsid w:val="00464B8F"/>
    <w:rsid w:val="004A3E49"/>
    <w:rsid w:val="004D56E3"/>
    <w:rsid w:val="005374EB"/>
    <w:rsid w:val="00565CA0"/>
    <w:rsid w:val="005A4504"/>
    <w:rsid w:val="005A6A47"/>
    <w:rsid w:val="005B2261"/>
    <w:rsid w:val="00621124"/>
    <w:rsid w:val="006C6CFF"/>
    <w:rsid w:val="007A2C51"/>
    <w:rsid w:val="007C5D02"/>
    <w:rsid w:val="00861583"/>
    <w:rsid w:val="00885617"/>
    <w:rsid w:val="008A4DB6"/>
    <w:rsid w:val="008A7425"/>
    <w:rsid w:val="00935EEF"/>
    <w:rsid w:val="009D264E"/>
    <w:rsid w:val="00A20EC4"/>
    <w:rsid w:val="00A36669"/>
    <w:rsid w:val="00A7661A"/>
    <w:rsid w:val="00AF61F5"/>
    <w:rsid w:val="00B1125F"/>
    <w:rsid w:val="00B90001"/>
    <w:rsid w:val="00BD3A63"/>
    <w:rsid w:val="00C35895"/>
    <w:rsid w:val="00CB63E9"/>
    <w:rsid w:val="00D059CF"/>
    <w:rsid w:val="00D31970"/>
    <w:rsid w:val="00D324A0"/>
    <w:rsid w:val="00D338F7"/>
    <w:rsid w:val="00D641AF"/>
    <w:rsid w:val="00DA1AAA"/>
    <w:rsid w:val="00E2468F"/>
    <w:rsid w:val="00E96447"/>
    <w:rsid w:val="00EB528F"/>
    <w:rsid w:val="00F3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59CF"/>
    <w:pPr>
      <w:widowControl w:val="0"/>
      <w:autoSpaceDE w:val="0"/>
      <w:autoSpaceDN w:val="0"/>
      <w:ind w:left="112"/>
    </w:pPr>
    <w:rPr>
      <w:b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6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6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61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C93E-5C1A-42EF-A327-A1CE6398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</dc:creator>
  <cp:lastModifiedBy>ДЮСШ 2</cp:lastModifiedBy>
  <cp:revision>20</cp:revision>
  <cp:lastPrinted>2022-04-22T04:08:00Z</cp:lastPrinted>
  <dcterms:created xsi:type="dcterms:W3CDTF">2021-02-05T10:03:00Z</dcterms:created>
  <dcterms:modified xsi:type="dcterms:W3CDTF">2022-12-02T04:34:00Z</dcterms:modified>
</cp:coreProperties>
</file>